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B8D7" w14:textId="77777777" w:rsidR="007216AD" w:rsidRDefault="00F41712">
      <w:pPr>
        <w:spacing w:after="170" w:line="259" w:lineRule="auto"/>
        <w:ind w:left="1987" w:firstLine="0"/>
        <w:jc w:val="left"/>
      </w:pPr>
      <w:r>
        <w:rPr>
          <w:noProof/>
        </w:rPr>
        <w:drawing>
          <wp:inline distT="0" distB="0" distL="0" distR="0" wp14:anchorId="486B11BB" wp14:editId="2A092B70">
            <wp:extent cx="3419474" cy="2124075"/>
            <wp:effectExtent l="0" t="0" r="0" b="0"/>
            <wp:docPr id="298" name="Pictur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4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C74EC" w14:textId="00CF9B56" w:rsidR="5D7277EB" w:rsidRDefault="5D7277EB" w:rsidP="0B943579">
      <w:pPr>
        <w:spacing w:after="0" w:line="240" w:lineRule="auto"/>
        <w:ind w:left="14" w:hanging="14"/>
        <w:jc w:val="center"/>
        <w:rPr>
          <w:b/>
          <w:bCs/>
        </w:rPr>
      </w:pPr>
      <w:r w:rsidRPr="5AB6C9B2">
        <w:rPr>
          <w:b/>
          <w:bCs/>
        </w:rPr>
        <w:t>SUMMARY OF REPORTS</w:t>
      </w:r>
      <w:r w:rsidR="08596C0B" w:rsidRPr="5AB6C9B2">
        <w:rPr>
          <w:b/>
          <w:bCs/>
        </w:rPr>
        <w:t xml:space="preserve"> </w:t>
      </w:r>
    </w:p>
    <w:p w14:paraId="45EE0CA6" w14:textId="185D0CC9" w:rsidR="5D7277EB" w:rsidRDefault="5D7277EB" w:rsidP="00297560">
      <w:pPr>
        <w:spacing w:after="0" w:line="240" w:lineRule="auto"/>
        <w:ind w:left="14" w:hanging="14"/>
        <w:jc w:val="center"/>
        <w:rPr>
          <w:b/>
          <w:bCs/>
          <w:szCs w:val="24"/>
        </w:rPr>
      </w:pPr>
      <w:r w:rsidRPr="748475A9">
        <w:rPr>
          <w:b/>
          <w:bCs/>
          <w:szCs w:val="24"/>
        </w:rPr>
        <w:t>COMMITTEE ON ETHICS AND GOVERNMENT OVERSIGHT</w:t>
      </w:r>
    </w:p>
    <w:p w14:paraId="7FBBC1E6" w14:textId="6E83D093" w:rsidR="5D7277EB" w:rsidRDefault="5D7277EB" w:rsidP="0B943579">
      <w:pPr>
        <w:spacing w:after="0" w:line="240" w:lineRule="auto"/>
        <w:ind w:left="14" w:hanging="14"/>
        <w:jc w:val="center"/>
        <w:rPr>
          <w:b/>
          <w:bCs/>
          <w:u w:val="single"/>
        </w:rPr>
      </w:pPr>
      <w:r w:rsidRPr="0B943579">
        <w:rPr>
          <w:b/>
          <w:bCs/>
        </w:rPr>
        <w:t>TO BE SUBMITTED TO THE CITY COUNCIL</w:t>
      </w:r>
    </w:p>
    <w:p w14:paraId="60033F3D" w14:textId="1C3D6119" w:rsidR="5D7277EB" w:rsidRDefault="5D7277EB" w:rsidP="0B943579">
      <w:pPr>
        <w:spacing w:after="0" w:line="240" w:lineRule="auto"/>
        <w:ind w:left="14" w:hanging="14"/>
        <w:jc w:val="center"/>
        <w:rPr>
          <w:b/>
          <w:bCs/>
        </w:rPr>
      </w:pPr>
      <w:r w:rsidRPr="0B943579">
        <w:rPr>
          <w:b/>
          <w:bCs/>
        </w:rPr>
        <w:t>AT THE MEETING O</w:t>
      </w:r>
      <w:r w:rsidR="3AFBDCFD" w:rsidRPr="0B943579">
        <w:rPr>
          <w:b/>
          <w:bCs/>
        </w:rPr>
        <w:t>N</w:t>
      </w:r>
    </w:p>
    <w:p w14:paraId="474D3E84" w14:textId="195D4E43" w:rsidR="5D7277EB" w:rsidRDefault="6B4A3D8A" w:rsidP="5AB6C9B2">
      <w:pPr>
        <w:spacing w:after="0" w:line="240" w:lineRule="auto"/>
        <w:ind w:left="14" w:hanging="14"/>
        <w:jc w:val="center"/>
        <w:rPr>
          <w:b/>
          <w:bCs/>
        </w:rPr>
      </w:pPr>
      <w:r w:rsidRPr="697F6331">
        <w:rPr>
          <w:b/>
          <w:bCs/>
        </w:rPr>
        <w:t>TUESDAY</w:t>
      </w:r>
      <w:r w:rsidR="5D7277EB" w:rsidRPr="697F6331">
        <w:rPr>
          <w:b/>
          <w:bCs/>
        </w:rPr>
        <w:t xml:space="preserve">, </w:t>
      </w:r>
      <w:r w:rsidR="0A9D6150" w:rsidRPr="697F6331">
        <w:rPr>
          <w:b/>
          <w:bCs/>
        </w:rPr>
        <w:t>MARCH 18</w:t>
      </w:r>
      <w:r w:rsidR="5D7277EB" w:rsidRPr="697F6331">
        <w:rPr>
          <w:b/>
          <w:bCs/>
        </w:rPr>
        <w:t>, 202</w:t>
      </w:r>
      <w:r w:rsidR="228F3A31" w:rsidRPr="697F6331">
        <w:rPr>
          <w:b/>
          <w:bCs/>
        </w:rPr>
        <w:t>5</w:t>
      </w:r>
    </w:p>
    <w:p w14:paraId="193BA8B3" w14:textId="77777777" w:rsidR="00297560" w:rsidRDefault="00297560" w:rsidP="00297560">
      <w:pPr>
        <w:spacing w:after="0" w:line="240" w:lineRule="auto"/>
        <w:ind w:left="14" w:hanging="14"/>
        <w:jc w:val="center"/>
        <w:rPr>
          <w:b/>
          <w:bCs/>
          <w:szCs w:val="24"/>
        </w:rPr>
      </w:pPr>
    </w:p>
    <w:p w14:paraId="3BE661F5" w14:textId="353DC0A8" w:rsidR="00297560" w:rsidRPr="00DE5B7F" w:rsidRDefault="00297560" w:rsidP="00FB3EE1">
      <w:pPr>
        <w:spacing w:after="0" w:line="240" w:lineRule="auto"/>
        <w:ind w:left="0" w:hanging="14"/>
        <w:rPr>
          <w:b/>
          <w:bCs/>
        </w:rPr>
      </w:pPr>
      <w:r w:rsidRPr="00DE5B7F">
        <w:rPr>
          <w:b/>
          <w:bCs/>
        </w:rPr>
        <w:t>PASSED COMMITTEE:</w:t>
      </w:r>
    </w:p>
    <w:p w14:paraId="40DC0DA9" w14:textId="46B7D8E1" w:rsidR="00297560" w:rsidRDefault="489C9E3F" w:rsidP="00FB3EE1">
      <w:pPr>
        <w:spacing w:after="0" w:line="240" w:lineRule="auto"/>
        <w:ind w:left="0" w:hanging="14"/>
      </w:pPr>
      <w:r>
        <w:t>March 18</w:t>
      </w:r>
      <w:r w:rsidR="5D5F1A42">
        <w:t>, 202</w:t>
      </w:r>
      <w:r w:rsidR="014C1372">
        <w:t>5</w:t>
      </w:r>
    </w:p>
    <w:p w14:paraId="4FA46861" w14:textId="2EC7B3C1" w:rsidR="007216AD" w:rsidRDefault="007216AD" w:rsidP="5F528FEA">
      <w:pPr>
        <w:spacing w:after="0"/>
        <w:rPr>
          <w:color w:val="000000" w:themeColor="text1"/>
          <w:szCs w:val="24"/>
        </w:rPr>
      </w:pPr>
    </w:p>
    <w:p w14:paraId="5F66CDF8" w14:textId="4694A1F0" w:rsidR="007216AD" w:rsidRDefault="014C1372" w:rsidP="697F6331">
      <w:pPr>
        <w:pStyle w:val="ListParagraph"/>
        <w:numPr>
          <w:ilvl w:val="0"/>
          <w:numId w:val="3"/>
        </w:numPr>
        <w:spacing w:after="206"/>
        <w:rPr>
          <w:color w:val="000000" w:themeColor="text1"/>
          <w:szCs w:val="24"/>
        </w:rPr>
      </w:pPr>
      <w:r w:rsidRPr="697F6331">
        <w:rPr>
          <w:color w:val="000000" w:themeColor="text1"/>
          <w:szCs w:val="24"/>
        </w:rPr>
        <w:t xml:space="preserve">January </w:t>
      </w:r>
      <w:r w:rsidR="5D5F1A42" w:rsidRPr="697F6331">
        <w:rPr>
          <w:color w:val="000000" w:themeColor="text1"/>
          <w:szCs w:val="24"/>
        </w:rPr>
        <w:t>202</w:t>
      </w:r>
      <w:r w:rsidR="4E5D9BC3" w:rsidRPr="697F6331">
        <w:rPr>
          <w:color w:val="000000" w:themeColor="text1"/>
          <w:szCs w:val="24"/>
        </w:rPr>
        <w:t>5</w:t>
      </w:r>
      <w:r w:rsidR="5D5F1A42" w:rsidRPr="697F6331">
        <w:rPr>
          <w:color w:val="000000" w:themeColor="text1"/>
          <w:szCs w:val="24"/>
        </w:rPr>
        <w:t xml:space="preserve"> Rule 45 Monthly Report of the Committee on Ethics and Government Oversight.</w:t>
      </w:r>
    </w:p>
    <w:p w14:paraId="39E907D2" w14:textId="20C94ED7" w:rsidR="007216AD" w:rsidRDefault="5D5F1A42" w:rsidP="5F528FEA">
      <w:pPr>
        <w:spacing w:after="206"/>
        <w:rPr>
          <w:color w:val="000000" w:themeColor="text1"/>
          <w:szCs w:val="24"/>
        </w:rPr>
      </w:pPr>
      <w:r w:rsidRPr="5F528FEA">
        <w:rPr>
          <w:b/>
          <w:bCs/>
          <w:color w:val="000000" w:themeColor="text1"/>
          <w:szCs w:val="24"/>
        </w:rPr>
        <w:t>SUBJECT MATTER HEARINGS (No votes taken):</w:t>
      </w:r>
    </w:p>
    <w:p w14:paraId="7A3D00E3" w14:textId="6B940ED0" w:rsidR="007216AD" w:rsidRDefault="5D5F1A42" w:rsidP="697F6331">
      <w:pPr>
        <w:pStyle w:val="ListParagraph"/>
        <w:numPr>
          <w:ilvl w:val="0"/>
          <w:numId w:val="2"/>
        </w:numPr>
        <w:spacing w:after="206"/>
        <w:rPr>
          <w:color w:val="000000" w:themeColor="text1"/>
          <w:szCs w:val="24"/>
        </w:rPr>
      </w:pPr>
      <w:r w:rsidRPr="697F6331">
        <w:rPr>
          <w:color w:val="000000" w:themeColor="text1"/>
          <w:szCs w:val="24"/>
        </w:rPr>
        <w:t xml:space="preserve">The Committee on Ethics and Government Oversight held a subject matter hearing on </w:t>
      </w:r>
      <w:r w:rsidR="14055584" w:rsidRPr="697F6331">
        <w:rPr>
          <w:color w:val="000000" w:themeColor="text1"/>
          <w:szCs w:val="24"/>
        </w:rPr>
        <w:t>March 18</w:t>
      </w:r>
      <w:r w:rsidRPr="697F6331">
        <w:rPr>
          <w:color w:val="000000" w:themeColor="text1"/>
          <w:szCs w:val="24"/>
        </w:rPr>
        <w:t>, 202</w:t>
      </w:r>
      <w:r w:rsidR="21AEE667" w:rsidRPr="697F6331">
        <w:rPr>
          <w:color w:val="000000" w:themeColor="text1"/>
          <w:szCs w:val="24"/>
        </w:rPr>
        <w:t>5</w:t>
      </w:r>
      <w:r w:rsidRPr="697F6331">
        <w:rPr>
          <w:color w:val="000000" w:themeColor="text1"/>
          <w:szCs w:val="24"/>
        </w:rPr>
        <w:t xml:space="preserve">, to </w:t>
      </w:r>
      <w:r w:rsidR="06D86EBE" w:rsidRPr="697F6331">
        <w:rPr>
          <w:color w:val="000000" w:themeColor="text1"/>
          <w:szCs w:val="24"/>
        </w:rPr>
        <w:t xml:space="preserve">discuss </w:t>
      </w:r>
      <w:r w:rsidR="31A0B715" w:rsidRPr="697F6331">
        <w:rPr>
          <w:color w:val="000000" w:themeColor="text1"/>
          <w:szCs w:val="24"/>
        </w:rPr>
        <w:t>the Office of Inspector General’s quarterly report on the Fourth Quarter of 202</w:t>
      </w:r>
      <w:r w:rsidR="000C15C3">
        <w:rPr>
          <w:color w:val="000000" w:themeColor="text1"/>
          <w:szCs w:val="24"/>
        </w:rPr>
        <w:t>4</w:t>
      </w:r>
      <w:r w:rsidR="06D86EBE" w:rsidRPr="697F6331">
        <w:rPr>
          <w:color w:val="000000" w:themeColor="text1"/>
          <w:szCs w:val="24"/>
        </w:rPr>
        <w:t>.</w:t>
      </w:r>
    </w:p>
    <w:p w14:paraId="19B48FC3" w14:textId="3F1C81CF" w:rsidR="007216AD" w:rsidRDefault="5D5F1A42" w:rsidP="697F6331">
      <w:pPr>
        <w:pStyle w:val="ListParagraph"/>
        <w:numPr>
          <w:ilvl w:val="0"/>
          <w:numId w:val="2"/>
        </w:numPr>
        <w:spacing w:after="206"/>
        <w:rPr>
          <w:color w:val="000000" w:themeColor="text1"/>
          <w:szCs w:val="24"/>
        </w:rPr>
      </w:pPr>
      <w:r w:rsidRPr="697F6331">
        <w:rPr>
          <w:color w:val="000000" w:themeColor="text1"/>
          <w:szCs w:val="24"/>
        </w:rPr>
        <w:t xml:space="preserve">The Committee on Ethics and Government Oversight held a subject matter hearing on </w:t>
      </w:r>
      <w:r w:rsidR="16040377" w:rsidRPr="697F6331">
        <w:rPr>
          <w:color w:val="000000" w:themeColor="text1"/>
          <w:szCs w:val="24"/>
        </w:rPr>
        <w:t xml:space="preserve">March </w:t>
      </w:r>
      <w:r w:rsidRPr="697F6331">
        <w:rPr>
          <w:color w:val="000000" w:themeColor="text1"/>
          <w:szCs w:val="24"/>
        </w:rPr>
        <w:t>18, 202</w:t>
      </w:r>
      <w:r w:rsidR="03A27BFC" w:rsidRPr="697F6331">
        <w:rPr>
          <w:color w:val="000000" w:themeColor="text1"/>
          <w:szCs w:val="24"/>
        </w:rPr>
        <w:t>5</w:t>
      </w:r>
      <w:r w:rsidRPr="697F6331">
        <w:rPr>
          <w:color w:val="000000" w:themeColor="text1"/>
          <w:szCs w:val="24"/>
        </w:rPr>
        <w:t xml:space="preserve">, to hear updates from the Office of Inspector General and Department of </w:t>
      </w:r>
      <w:r w:rsidR="765E3EF8" w:rsidRPr="697F6331">
        <w:rPr>
          <w:color w:val="000000" w:themeColor="text1"/>
          <w:szCs w:val="24"/>
        </w:rPr>
        <w:t>Water Management</w:t>
      </w:r>
      <w:r w:rsidRPr="697F6331">
        <w:rPr>
          <w:color w:val="000000" w:themeColor="text1"/>
          <w:szCs w:val="24"/>
        </w:rPr>
        <w:t xml:space="preserve"> about the </w:t>
      </w:r>
      <w:r w:rsidR="3CB18CDB" w:rsidRPr="697F6331">
        <w:rPr>
          <w:color w:val="000000" w:themeColor="text1"/>
          <w:szCs w:val="24"/>
        </w:rPr>
        <w:t>a</w:t>
      </w:r>
      <w:r w:rsidR="1CD3774B" w:rsidRPr="697F6331">
        <w:rPr>
          <w:color w:val="000000" w:themeColor="text1"/>
          <w:szCs w:val="24"/>
        </w:rPr>
        <w:t>dvisory on Non-Compliant Separation of Water Mains and Sewers</w:t>
      </w:r>
      <w:r w:rsidR="3CB18CDB" w:rsidRPr="697F6331">
        <w:rPr>
          <w:color w:val="000000" w:themeColor="text1"/>
          <w:szCs w:val="24"/>
        </w:rPr>
        <w:t>.</w:t>
      </w:r>
    </w:p>
    <w:p w14:paraId="1CE6417D" w14:textId="055316DF" w:rsidR="007216AD" w:rsidRDefault="00F41712" w:rsidP="5F528FEA">
      <w:pPr>
        <w:ind w:left="-15" w:firstLine="0"/>
      </w:pPr>
      <w:r>
        <w:t xml:space="preserve"> </w:t>
      </w:r>
    </w:p>
    <w:sectPr w:rsidR="007216AD">
      <w:pgSz w:w="12240" w:h="15840"/>
      <w:pgMar w:top="75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B2F4"/>
    <w:multiLevelType w:val="hybridMultilevel"/>
    <w:tmpl w:val="FFFFFFFF"/>
    <w:lvl w:ilvl="0" w:tplc="ADCE4B96">
      <w:start w:val="1"/>
      <w:numFmt w:val="decimal"/>
      <w:lvlText w:val="%1."/>
      <w:lvlJc w:val="left"/>
      <w:pPr>
        <w:ind w:left="720" w:hanging="360"/>
      </w:pPr>
    </w:lvl>
    <w:lvl w:ilvl="1" w:tplc="316A326C">
      <w:start w:val="1"/>
      <w:numFmt w:val="lowerLetter"/>
      <w:lvlText w:val="%2."/>
      <w:lvlJc w:val="left"/>
      <w:pPr>
        <w:ind w:left="1440" w:hanging="360"/>
      </w:pPr>
    </w:lvl>
    <w:lvl w:ilvl="2" w:tplc="D268753E">
      <w:start w:val="1"/>
      <w:numFmt w:val="lowerRoman"/>
      <w:lvlText w:val="%3."/>
      <w:lvlJc w:val="right"/>
      <w:pPr>
        <w:ind w:left="2160" w:hanging="180"/>
      </w:pPr>
    </w:lvl>
    <w:lvl w:ilvl="3" w:tplc="5202A768">
      <w:start w:val="1"/>
      <w:numFmt w:val="decimal"/>
      <w:lvlText w:val="%4."/>
      <w:lvlJc w:val="left"/>
      <w:pPr>
        <w:ind w:left="2880" w:hanging="360"/>
      </w:pPr>
    </w:lvl>
    <w:lvl w:ilvl="4" w:tplc="B4F842E2">
      <w:start w:val="1"/>
      <w:numFmt w:val="lowerLetter"/>
      <w:lvlText w:val="%5."/>
      <w:lvlJc w:val="left"/>
      <w:pPr>
        <w:ind w:left="3600" w:hanging="360"/>
      </w:pPr>
    </w:lvl>
    <w:lvl w:ilvl="5" w:tplc="5D1422B0">
      <w:start w:val="1"/>
      <w:numFmt w:val="lowerRoman"/>
      <w:lvlText w:val="%6."/>
      <w:lvlJc w:val="right"/>
      <w:pPr>
        <w:ind w:left="4320" w:hanging="180"/>
      </w:pPr>
    </w:lvl>
    <w:lvl w:ilvl="6" w:tplc="21AE6A48">
      <w:start w:val="1"/>
      <w:numFmt w:val="decimal"/>
      <w:lvlText w:val="%7."/>
      <w:lvlJc w:val="left"/>
      <w:pPr>
        <w:ind w:left="5040" w:hanging="360"/>
      </w:pPr>
    </w:lvl>
    <w:lvl w:ilvl="7" w:tplc="D5105492">
      <w:start w:val="1"/>
      <w:numFmt w:val="lowerLetter"/>
      <w:lvlText w:val="%8."/>
      <w:lvlJc w:val="left"/>
      <w:pPr>
        <w:ind w:left="5760" w:hanging="360"/>
      </w:pPr>
    </w:lvl>
    <w:lvl w:ilvl="8" w:tplc="D9C85C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744"/>
    <w:multiLevelType w:val="hybridMultilevel"/>
    <w:tmpl w:val="FFFFFFFF"/>
    <w:lvl w:ilvl="0" w:tplc="8D88078A">
      <w:start w:val="1"/>
      <w:numFmt w:val="decimal"/>
      <w:lvlText w:val="%1."/>
      <w:lvlJc w:val="left"/>
      <w:pPr>
        <w:ind w:left="720" w:hanging="360"/>
      </w:pPr>
    </w:lvl>
    <w:lvl w:ilvl="1" w:tplc="AC2C89D6">
      <w:start w:val="1"/>
      <w:numFmt w:val="lowerLetter"/>
      <w:lvlText w:val="%2."/>
      <w:lvlJc w:val="left"/>
      <w:pPr>
        <w:ind w:left="1440" w:hanging="360"/>
      </w:pPr>
    </w:lvl>
    <w:lvl w:ilvl="2" w:tplc="364A2906">
      <w:start w:val="1"/>
      <w:numFmt w:val="lowerRoman"/>
      <w:lvlText w:val="%3."/>
      <w:lvlJc w:val="right"/>
      <w:pPr>
        <w:ind w:left="2160" w:hanging="180"/>
      </w:pPr>
    </w:lvl>
    <w:lvl w:ilvl="3" w:tplc="35FE9E40">
      <w:start w:val="1"/>
      <w:numFmt w:val="decimal"/>
      <w:lvlText w:val="%4."/>
      <w:lvlJc w:val="left"/>
      <w:pPr>
        <w:ind w:left="2880" w:hanging="360"/>
      </w:pPr>
    </w:lvl>
    <w:lvl w:ilvl="4" w:tplc="A1443E04">
      <w:start w:val="1"/>
      <w:numFmt w:val="lowerLetter"/>
      <w:lvlText w:val="%5."/>
      <w:lvlJc w:val="left"/>
      <w:pPr>
        <w:ind w:left="3600" w:hanging="360"/>
      </w:pPr>
    </w:lvl>
    <w:lvl w:ilvl="5" w:tplc="9CECAE42">
      <w:start w:val="1"/>
      <w:numFmt w:val="lowerRoman"/>
      <w:lvlText w:val="%6."/>
      <w:lvlJc w:val="right"/>
      <w:pPr>
        <w:ind w:left="4320" w:hanging="180"/>
      </w:pPr>
    </w:lvl>
    <w:lvl w:ilvl="6" w:tplc="B2C6F954">
      <w:start w:val="1"/>
      <w:numFmt w:val="decimal"/>
      <w:lvlText w:val="%7."/>
      <w:lvlJc w:val="left"/>
      <w:pPr>
        <w:ind w:left="5040" w:hanging="360"/>
      </w:pPr>
    </w:lvl>
    <w:lvl w:ilvl="7" w:tplc="B702615E">
      <w:start w:val="1"/>
      <w:numFmt w:val="lowerLetter"/>
      <w:lvlText w:val="%8."/>
      <w:lvlJc w:val="left"/>
      <w:pPr>
        <w:ind w:left="5760" w:hanging="360"/>
      </w:pPr>
    </w:lvl>
    <w:lvl w:ilvl="8" w:tplc="E4C4D4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4FEA"/>
    <w:multiLevelType w:val="hybridMultilevel"/>
    <w:tmpl w:val="70E8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03ECE"/>
    <w:multiLevelType w:val="hybridMultilevel"/>
    <w:tmpl w:val="A79EC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065E3"/>
    <w:multiLevelType w:val="hybridMultilevel"/>
    <w:tmpl w:val="CC44EACE"/>
    <w:lvl w:ilvl="0" w:tplc="8BE6695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7B0E7408"/>
    <w:multiLevelType w:val="hybridMultilevel"/>
    <w:tmpl w:val="FFFFFFFF"/>
    <w:lvl w:ilvl="0" w:tplc="E2D4602E">
      <w:start w:val="2"/>
      <w:numFmt w:val="decimal"/>
      <w:lvlText w:val="%1."/>
      <w:lvlJc w:val="left"/>
      <w:pPr>
        <w:ind w:left="720" w:hanging="360"/>
      </w:pPr>
    </w:lvl>
    <w:lvl w:ilvl="1" w:tplc="59741CE4">
      <w:start w:val="1"/>
      <w:numFmt w:val="lowerLetter"/>
      <w:lvlText w:val="%2."/>
      <w:lvlJc w:val="left"/>
      <w:pPr>
        <w:ind w:left="1440" w:hanging="360"/>
      </w:pPr>
    </w:lvl>
    <w:lvl w:ilvl="2" w:tplc="CCE2795E">
      <w:start w:val="1"/>
      <w:numFmt w:val="lowerRoman"/>
      <w:lvlText w:val="%3."/>
      <w:lvlJc w:val="right"/>
      <w:pPr>
        <w:ind w:left="2160" w:hanging="180"/>
      </w:pPr>
    </w:lvl>
    <w:lvl w:ilvl="3" w:tplc="786E8776">
      <w:start w:val="1"/>
      <w:numFmt w:val="decimal"/>
      <w:lvlText w:val="%4."/>
      <w:lvlJc w:val="left"/>
      <w:pPr>
        <w:ind w:left="2880" w:hanging="360"/>
      </w:pPr>
    </w:lvl>
    <w:lvl w:ilvl="4" w:tplc="3EBC04B0">
      <w:start w:val="1"/>
      <w:numFmt w:val="lowerLetter"/>
      <w:lvlText w:val="%5."/>
      <w:lvlJc w:val="left"/>
      <w:pPr>
        <w:ind w:left="3600" w:hanging="360"/>
      </w:pPr>
    </w:lvl>
    <w:lvl w:ilvl="5" w:tplc="42F0445A">
      <w:start w:val="1"/>
      <w:numFmt w:val="lowerRoman"/>
      <w:lvlText w:val="%6."/>
      <w:lvlJc w:val="right"/>
      <w:pPr>
        <w:ind w:left="4320" w:hanging="180"/>
      </w:pPr>
    </w:lvl>
    <w:lvl w:ilvl="6" w:tplc="8FDA0A1E">
      <w:start w:val="1"/>
      <w:numFmt w:val="decimal"/>
      <w:lvlText w:val="%7."/>
      <w:lvlJc w:val="left"/>
      <w:pPr>
        <w:ind w:left="5040" w:hanging="360"/>
      </w:pPr>
    </w:lvl>
    <w:lvl w:ilvl="7" w:tplc="8A88E560">
      <w:start w:val="1"/>
      <w:numFmt w:val="lowerLetter"/>
      <w:lvlText w:val="%8."/>
      <w:lvlJc w:val="left"/>
      <w:pPr>
        <w:ind w:left="5760" w:hanging="360"/>
      </w:pPr>
    </w:lvl>
    <w:lvl w:ilvl="8" w:tplc="1D48B18A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86126">
    <w:abstractNumId w:val="5"/>
  </w:num>
  <w:num w:numId="2" w16cid:durableId="1188444160">
    <w:abstractNumId w:val="1"/>
  </w:num>
  <w:num w:numId="3" w16cid:durableId="556939571">
    <w:abstractNumId w:val="0"/>
  </w:num>
  <w:num w:numId="4" w16cid:durableId="610627579">
    <w:abstractNumId w:val="4"/>
  </w:num>
  <w:num w:numId="5" w16cid:durableId="998116780">
    <w:abstractNumId w:val="2"/>
  </w:num>
  <w:num w:numId="6" w16cid:durableId="1561135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AD"/>
    <w:rsid w:val="000C15C3"/>
    <w:rsid w:val="001454EB"/>
    <w:rsid w:val="00201413"/>
    <w:rsid w:val="00297560"/>
    <w:rsid w:val="002B5AA9"/>
    <w:rsid w:val="003A5505"/>
    <w:rsid w:val="00470C5D"/>
    <w:rsid w:val="005362BD"/>
    <w:rsid w:val="00592E3E"/>
    <w:rsid w:val="005C38B8"/>
    <w:rsid w:val="005D44BA"/>
    <w:rsid w:val="007216AD"/>
    <w:rsid w:val="00B3530F"/>
    <w:rsid w:val="00BB2495"/>
    <w:rsid w:val="00BC41BA"/>
    <w:rsid w:val="00CF5B99"/>
    <w:rsid w:val="00D8597D"/>
    <w:rsid w:val="00DC303D"/>
    <w:rsid w:val="00DE5B7F"/>
    <w:rsid w:val="00E7575F"/>
    <w:rsid w:val="00F0359A"/>
    <w:rsid w:val="00F41712"/>
    <w:rsid w:val="00FB3EE1"/>
    <w:rsid w:val="014BC98E"/>
    <w:rsid w:val="014C1372"/>
    <w:rsid w:val="0369722A"/>
    <w:rsid w:val="03720A28"/>
    <w:rsid w:val="03A27BFC"/>
    <w:rsid w:val="0505428B"/>
    <w:rsid w:val="06D86EBE"/>
    <w:rsid w:val="08596C0B"/>
    <w:rsid w:val="0A9D6150"/>
    <w:rsid w:val="0B943579"/>
    <w:rsid w:val="0CFAE497"/>
    <w:rsid w:val="0D54E6C7"/>
    <w:rsid w:val="105CE918"/>
    <w:rsid w:val="14055584"/>
    <w:rsid w:val="14C4DE90"/>
    <w:rsid w:val="1549BE7B"/>
    <w:rsid w:val="16040377"/>
    <w:rsid w:val="187D98D8"/>
    <w:rsid w:val="1929208D"/>
    <w:rsid w:val="1CD3774B"/>
    <w:rsid w:val="1D9B318A"/>
    <w:rsid w:val="20A44F51"/>
    <w:rsid w:val="21AEE667"/>
    <w:rsid w:val="21E58322"/>
    <w:rsid w:val="228F3A31"/>
    <w:rsid w:val="2820D84C"/>
    <w:rsid w:val="31A0B715"/>
    <w:rsid w:val="3540572D"/>
    <w:rsid w:val="357173FB"/>
    <w:rsid w:val="38F43157"/>
    <w:rsid w:val="3AFBDCFD"/>
    <w:rsid w:val="3CB18CDB"/>
    <w:rsid w:val="3D466781"/>
    <w:rsid w:val="3DDFB1D6"/>
    <w:rsid w:val="44C10FBA"/>
    <w:rsid w:val="456E6560"/>
    <w:rsid w:val="457EF238"/>
    <w:rsid w:val="466376FC"/>
    <w:rsid w:val="489C9E3F"/>
    <w:rsid w:val="4A00CB7E"/>
    <w:rsid w:val="4BFF05A0"/>
    <w:rsid w:val="4D2D458D"/>
    <w:rsid w:val="4E5D9BC3"/>
    <w:rsid w:val="50A42D2E"/>
    <w:rsid w:val="54A97261"/>
    <w:rsid w:val="576C2FEA"/>
    <w:rsid w:val="59CD69EB"/>
    <w:rsid w:val="5AB6C9B2"/>
    <w:rsid w:val="5CF05198"/>
    <w:rsid w:val="5D5F1A42"/>
    <w:rsid w:val="5D7277EB"/>
    <w:rsid w:val="5E9E6568"/>
    <w:rsid w:val="5F528FEA"/>
    <w:rsid w:val="606EA751"/>
    <w:rsid w:val="612F8031"/>
    <w:rsid w:val="6545B3AE"/>
    <w:rsid w:val="67F60222"/>
    <w:rsid w:val="68042D12"/>
    <w:rsid w:val="697F6331"/>
    <w:rsid w:val="6B4A3D8A"/>
    <w:rsid w:val="6E0C7BC4"/>
    <w:rsid w:val="7183B7F3"/>
    <w:rsid w:val="72703D42"/>
    <w:rsid w:val="74327FF1"/>
    <w:rsid w:val="748475A9"/>
    <w:rsid w:val="765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0CDC"/>
  <w15:docId w15:val="{1F0E6115-26CA-4C15-9829-B5B6A13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14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41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41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1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4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b754be-9ec0-4a22-9cb1-49c05084c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FAF28E437D644846DB5743384038D" ma:contentTypeVersion="6" ma:contentTypeDescription="Create a new document." ma:contentTypeScope="" ma:versionID="a2782b6261578a25bd5d05a507f9c4bc">
  <xsd:schema xmlns:xsd="http://www.w3.org/2001/XMLSchema" xmlns:xs="http://www.w3.org/2001/XMLSchema" xmlns:p="http://schemas.microsoft.com/office/2006/metadata/properties" xmlns:ns3="a1b754be-9ec0-4a22-9cb1-49c05084cbe0" xmlns:ns4="99240af8-aa82-487d-9f05-9674b52e8f1f" targetNamespace="http://schemas.microsoft.com/office/2006/metadata/properties" ma:root="true" ma:fieldsID="14c253a9fd6e267b1581987b246c503d" ns3:_="" ns4:_="">
    <xsd:import namespace="a1b754be-9ec0-4a22-9cb1-49c05084cbe0"/>
    <xsd:import namespace="99240af8-aa82-487d-9f05-9674b52e8f1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54be-9ec0-4a22-9cb1-49c05084cbe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0af8-aa82-487d-9f05-9674b52e8f1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6E803-970A-4294-A506-2EB092729B0E}">
  <ds:schemaRefs>
    <ds:schemaRef ds:uri="http://schemas.microsoft.com/office/2006/metadata/properties"/>
    <ds:schemaRef ds:uri="http://www.w3.org/2000/xmlns/"/>
    <ds:schemaRef ds:uri="a1b754be-9ec0-4a22-9cb1-49c05084cbe0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382E660-2455-4AF8-9041-61A13B9F5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F9F0B-BD1D-4250-87F2-856A37DF4C0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1b754be-9ec0-4a22-9cb1-49c05084cbe0"/>
    <ds:schemaRef ds:uri="99240af8-aa82-487d-9f05-9674b52e8f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Cernek</dc:creator>
  <cp:keywords/>
  <cp:lastModifiedBy>Microsoft Office User</cp:lastModifiedBy>
  <cp:revision>25</cp:revision>
  <dcterms:created xsi:type="dcterms:W3CDTF">2023-06-26T17:13:00Z</dcterms:created>
  <dcterms:modified xsi:type="dcterms:W3CDTF">2025-03-20T18:59:00Z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0x010100AACFAF28E437D644846DB5743384038D</vt:lpwstr>
  </property>
</Properties>
</file>